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BC329" w14:textId="7EE9813B" w:rsidR="00C85EF6" w:rsidRPr="00B45C2F" w:rsidRDefault="00C85EF6" w:rsidP="00C85EF6">
      <w:pPr>
        <w:widowControl w:val="0"/>
        <w:tabs>
          <w:tab w:val="left" w:pos="1043"/>
        </w:tabs>
        <w:spacing w:before="120" w:after="120"/>
        <w:jc w:val="center"/>
        <w:rPr>
          <w:rFonts w:ascii="Verdana" w:hAnsi="Verdana" w:cs="Segoe UI Historic"/>
          <w:b/>
          <w:bCs/>
          <w:snapToGrid w:val="0"/>
          <w:sz w:val="24"/>
          <w:szCs w:val="24"/>
        </w:rPr>
      </w:pPr>
      <w:r w:rsidRPr="00B45C2F">
        <w:rPr>
          <w:rFonts w:ascii="Verdana" w:hAnsi="Verdana" w:cs="Segoe UI Historic"/>
          <w:b/>
          <w:bCs/>
          <w:snapToGrid w:val="0"/>
          <w:sz w:val="24"/>
          <w:szCs w:val="24"/>
        </w:rPr>
        <w:t xml:space="preserve">MODULO PER </w:t>
      </w:r>
      <w:smartTag w:uri="urn:schemas-microsoft-com:office:smarttags" w:element="PersonName">
        <w:smartTagPr>
          <w:attr w:name="ProductID" w:val="LA PRESENTAZIONE DELL"/>
        </w:smartTagPr>
        <w:r w:rsidRPr="00B45C2F">
          <w:rPr>
            <w:rFonts w:ascii="Verdana" w:hAnsi="Verdana" w:cs="Segoe UI Historic"/>
            <w:b/>
            <w:bCs/>
            <w:snapToGrid w:val="0"/>
            <w:sz w:val="24"/>
            <w:szCs w:val="24"/>
          </w:rPr>
          <w:t>LA PRESENTAZIONE DELL</w:t>
        </w:r>
      </w:smartTag>
      <w:r w:rsidRPr="00B45C2F">
        <w:rPr>
          <w:rFonts w:ascii="Verdana" w:hAnsi="Verdana" w:cs="Segoe UI Historic"/>
          <w:b/>
          <w:bCs/>
          <w:snapToGrid w:val="0"/>
          <w:sz w:val="24"/>
          <w:szCs w:val="24"/>
        </w:rPr>
        <w:t xml:space="preserve">’OFFERTA </w:t>
      </w:r>
      <w:r>
        <w:rPr>
          <w:rFonts w:ascii="Verdana" w:hAnsi="Verdana" w:cs="Segoe UI Historic"/>
          <w:b/>
          <w:bCs/>
          <w:snapToGrid w:val="0"/>
          <w:sz w:val="24"/>
          <w:szCs w:val="24"/>
        </w:rPr>
        <w:t>TECNICA</w:t>
      </w:r>
    </w:p>
    <w:p w14:paraId="047F534F" w14:textId="77777777" w:rsidR="00C85EF6" w:rsidRPr="00AC2B43" w:rsidRDefault="00C85EF6" w:rsidP="00E5146F">
      <w:pPr>
        <w:pStyle w:val="NormaleWeb"/>
        <w:spacing w:before="0" w:beforeAutospacing="0" w:after="0" w:afterAutospacing="0"/>
        <w:ind w:right="-22"/>
        <w:jc w:val="both"/>
        <w:rPr>
          <w:rFonts w:asciiTheme="minorHAnsi" w:hAnsiTheme="minorHAnsi" w:cstheme="minorHAnsi"/>
          <w:color w:val="000000"/>
          <w:sz w:val="20"/>
          <w:szCs w:val="20"/>
        </w:rPr>
      </w:pPr>
    </w:p>
    <w:p w14:paraId="39D997CF" w14:textId="77777777" w:rsidR="00A67A82" w:rsidRPr="002E5CD1" w:rsidRDefault="00A67A82" w:rsidP="00A67A82">
      <w:pPr>
        <w:pStyle w:val="Default"/>
        <w:rPr>
          <w:b/>
          <w:bCs/>
          <w:sz w:val="20"/>
          <w:szCs w:val="20"/>
        </w:rPr>
      </w:pPr>
      <w:r w:rsidRPr="004051E3">
        <w:rPr>
          <w:rFonts w:ascii="Calibri" w:hAnsi="Calibri" w:cs="Calibri"/>
          <w:b/>
          <w:bCs/>
        </w:rPr>
        <w:t xml:space="preserve">COMUNE DI </w:t>
      </w:r>
      <w:r>
        <w:rPr>
          <w:rFonts w:ascii="Calibri" w:hAnsi="Calibri" w:cs="Calibri"/>
          <w:b/>
          <w:bCs/>
        </w:rPr>
        <w:t>BARDONECCHIA</w:t>
      </w:r>
      <w:r w:rsidRPr="004051E3">
        <w:rPr>
          <w:rFonts w:ascii="Calibri" w:hAnsi="Calibri" w:cs="Calibri"/>
          <w:b/>
          <w:bCs/>
        </w:rPr>
        <w:t xml:space="preserve"> - AFFIDAMENTO DEL SERVIZIO DI </w:t>
      </w:r>
      <w:r>
        <w:rPr>
          <w:rFonts w:ascii="Calibri" w:hAnsi="Calibri" w:cs="Calibri"/>
          <w:b/>
          <w:bCs/>
        </w:rPr>
        <w:t xml:space="preserve">GESTIONE DEI SERVIZI BIBLIOTECARI DELLA BIBLIOTECA CIVICA DI BARDONECCHIA E ATTIVITA’ CULTURALI CONNESSE ANNI 2026/ 2028 PIU’ EVENTUALE RINNOVO DI 24 MESI - </w:t>
      </w:r>
      <w:r w:rsidRPr="004051E3">
        <w:rPr>
          <w:rFonts w:ascii="Calibri" w:hAnsi="Calibri" w:cs="Calibri"/>
          <w:b/>
          <w:bCs/>
        </w:rPr>
        <w:t xml:space="preserve">CIG: </w:t>
      </w:r>
      <w:bookmarkStart w:id="0" w:name="_Hlk212111704"/>
      <w:r w:rsidRPr="00D926C0">
        <w:rPr>
          <w:rFonts w:ascii="Calibri" w:hAnsi="Calibri" w:cs="Calibri"/>
          <w:b/>
        </w:rPr>
        <w:t>B</w:t>
      </w:r>
      <w:r>
        <w:rPr>
          <w:rFonts w:ascii="Calibri" w:hAnsi="Calibri" w:cs="Calibri"/>
          <w:b/>
        </w:rPr>
        <w:t>9925FAD40</w:t>
      </w:r>
    </w:p>
    <w:bookmarkEnd w:id="0"/>
    <w:p w14:paraId="053FABA6" w14:textId="77777777" w:rsidR="00762BA5" w:rsidRPr="006533B7" w:rsidRDefault="00762BA5" w:rsidP="00762BA5">
      <w:pPr>
        <w:spacing w:line="240" w:lineRule="auto"/>
        <w:jc w:val="both"/>
        <w:rPr>
          <w:sz w:val="20"/>
          <w:szCs w:val="20"/>
        </w:rPr>
      </w:pPr>
    </w:p>
    <w:p w14:paraId="2AA01097" w14:textId="6952D254" w:rsidR="00E5146F" w:rsidRPr="00AC2B43" w:rsidRDefault="00AC2B43" w:rsidP="00E9715C">
      <w:pPr>
        <w:pStyle w:val="Corpotesto"/>
        <w:ind w:left="4956" w:firstLine="6"/>
        <w:jc w:val="right"/>
        <w:rPr>
          <w:rFonts w:asciiTheme="minorHAnsi" w:hAnsiTheme="minorHAnsi" w:cstheme="minorHAnsi"/>
        </w:rPr>
      </w:pPr>
      <w:r>
        <w:rPr>
          <w:rFonts w:asciiTheme="minorHAnsi" w:hAnsiTheme="minorHAnsi" w:cstheme="minorHAnsi"/>
          <w:lang w:val="it-IT"/>
        </w:rPr>
        <w:t xml:space="preserve">            </w:t>
      </w:r>
      <w:r w:rsidR="00E5146F" w:rsidRPr="00AC2B43">
        <w:rPr>
          <w:rFonts w:asciiTheme="minorHAnsi" w:hAnsiTheme="minorHAnsi" w:cstheme="minorHAnsi"/>
        </w:rPr>
        <w:t xml:space="preserve">Spett.le Centrale Unica di </w:t>
      </w:r>
      <w:r w:rsidR="00B12F8C" w:rsidRPr="00AC2B43">
        <w:rPr>
          <w:rFonts w:asciiTheme="minorHAnsi" w:hAnsiTheme="minorHAnsi" w:cstheme="minorHAnsi"/>
          <w:lang w:val="it-IT"/>
        </w:rPr>
        <w:t>C</w:t>
      </w:r>
      <w:proofErr w:type="spellStart"/>
      <w:r w:rsidR="00E5146F" w:rsidRPr="00AC2B43">
        <w:rPr>
          <w:rFonts w:asciiTheme="minorHAnsi" w:hAnsiTheme="minorHAnsi" w:cstheme="minorHAnsi"/>
        </w:rPr>
        <w:t>ommittenza</w:t>
      </w:r>
      <w:proofErr w:type="spellEnd"/>
    </w:p>
    <w:p w14:paraId="59A94D9E" w14:textId="295BC4EC" w:rsidR="00E5146F" w:rsidRPr="00AC2B43" w:rsidRDefault="00AC2B43" w:rsidP="00E9715C">
      <w:pPr>
        <w:pStyle w:val="Corpotesto"/>
        <w:jc w:val="right"/>
        <w:rPr>
          <w:rFonts w:asciiTheme="minorHAnsi" w:hAnsiTheme="minorHAnsi" w:cstheme="minorHAnsi"/>
          <w:lang w:val="it-IT"/>
        </w:rPr>
      </w:pPr>
      <w:r w:rsidRPr="00AC2B43">
        <w:rPr>
          <w:rFonts w:asciiTheme="minorHAnsi" w:hAnsiTheme="minorHAnsi" w:cstheme="minorHAnsi"/>
          <w:lang w:val="it-IT"/>
        </w:rPr>
        <w:t xml:space="preserve">    </w:t>
      </w:r>
      <w:r w:rsidR="00E5146F" w:rsidRPr="00AC2B43">
        <w:rPr>
          <w:rFonts w:asciiTheme="minorHAnsi" w:hAnsiTheme="minorHAnsi" w:cstheme="minorHAnsi"/>
        </w:rPr>
        <w:t>dell’Unione Montana Valle Susa</w:t>
      </w:r>
    </w:p>
    <w:p w14:paraId="4F137B4B" w14:textId="14FEC5BE" w:rsidR="00E5146F" w:rsidRPr="00AC2B43" w:rsidRDefault="00AC2B43" w:rsidP="00E9715C">
      <w:pPr>
        <w:pStyle w:val="Corpotesto"/>
        <w:ind w:left="4956" w:firstLine="708"/>
        <w:jc w:val="right"/>
        <w:rPr>
          <w:rFonts w:asciiTheme="minorHAnsi" w:hAnsiTheme="minorHAnsi" w:cstheme="minorHAnsi"/>
        </w:rPr>
      </w:pPr>
      <w:r w:rsidRPr="00AC2B43">
        <w:rPr>
          <w:rFonts w:asciiTheme="minorHAnsi" w:hAnsiTheme="minorHAnsi" w:cstheme="minorHAnsi"/>
          <w:lang w:val="it-IT"/>
        </w:rPr>
        <w:t xml:space="preserve">      </w:t>
      </w:r>
      <w:r w:rsidR="00E5146F" w:rsidRPr="00AC2B43">
        <w:rPr>
          <w:rFonts w:asciiTheme="minorHAnsi" w:hAnsiTheme="minorHAnsi" w:cstheme="minorHAnsi"/>
        </w:rPr>
        <w:t xml:space="preserve">Via Carlo </w:t>
      </w:r>
      <w:proofErr w:type="spellStart"/>
      <w:r w:rsidR="00E5146F" w:rsidRPr="00AC2B43">
        <w:rPr>
          <w:rFonts w:asciiTheme="minorHAnsi" w:hAnsiTheme="minorHAnsi" w:cstheme="minorHAnsi"/>
        </w:rPr>
        <w:t>Trattenero</w:t>
      </w:r>
      <w:proofErr w:type="spellEnd"/>
      <w:r w:rsidR="00E5146F" w:rsidRPr="00AC2B43">
        <w:rPr>
          <w:rFonts w:asciiTheme="minorHAnsi" w:hAnsiTheme="minorHAnsi" w:cstheme="minorHAnsi"/>
        </w:rPr>
        <w:t xml:space="preserve"> n. 15</w:t>
      </w:r>
    </w:p>
    <w:p w14:paraId="396DBE5E" w14:textId="76A8AC7C" w:rsidR="00E5146F" w:rsidRDefault="00AC2B43" w:rsidP="00E9715C">
      <w:pPr>
        <w:pStyle w:val="Indice"/>
        <w:spacing w:after="0" w:line="240" w:lineRule="auto"/>
        <w:ind w:left="5664" w:firstLine="708"/>
        <w:jc w:val="right"/>
        <w:rPr>
          <w:rFonts w:asciiTheme="minorHAnsi" w:eastAsia="Times New Roman" w:hAnsiTheme="minorHAnsi" w:cstheme="minorHAnsi"/>
          <w:sz w:val="24"/>
          <w:szCs w:val="24"/>
          <w:lang w:val="x-none" w:eastAsia="x-none"/>
        </w:rPr>
      </w:pPr>
      <w:r w:rsidRPr="00AC2B43">
        <w:rPr>
          <w:rFonts w:asciiTheme="minorHAnsi" w:eastAsia="Times New Roman" w:hAnsiTheme="minorHAnsi" w:cstheme="minorHAnsi"/>
          <w:sz w:val="24"/>
          <w:szCs w:val="24"/>
          <w:lang w:eastAsia="x-none"/>
        </w:rPr>
        <w:t xml:space="preserve">    </w:t>
      </w:r>
      <w:r w:rsidR="00E5146F" w:rsidRPr="00AC2B43">
        <w:rPr>
          <w:rFonts w:asciiTheme="minorHAnsi" w:eastAsia="Times New Roman" w:hAnsiTheme="minorHAnsi" w:cstheme="minorHAnsi"/>
          <w:sz w:val="24"/>
          <w:szCs w:val="24"/>
          <w:lang w:val="x-none" w:eastAsia="x-none"/>
        </w:rPr>
        <w:t>10053 Bussoleno (TO)</w:t>
      </w:r>
    </w:p>
    <w:p w14:paraId="3FEDFF31" w14:textId="77777777" w:rsidR="00762BA5" w:rsidRPr="00AC2B43" w:rsidRDefault="00762BA5" w:rsidP="00E9715C">
      <w:pPr>
        <w:pStyle w:val="Indice"/>
        <w:spacing w:after="0" w:line="240" w:lineRule="auto"/>
        <w:ind w:left="5664" w:firstLine="708"/>
        <w:jc w:val="right"/>
        <w:rPr>
          <w:rFonts w:asciiTheme="minorHAnsi" w:eastAsia="Times New Roman" w:hAnsiTheme="minorHAnsi" w:cstheme="minorHAnsi"/>
          <w:sz w:val="24"/>
          <w:szCs w:val="24"/>
          <w:lang w:val="x-none" w:eastAsia="x-non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471"/>
        <w:gridCol w:w="1978"/>
      </w:tblGrid>
      <w:tr w:rsidR="00D573FC" w:rsidRPr="00D573FC" w14:paraId="37E70DE8" w14:textId="77777777" w:rsidTr="00E62B7A">
        <w:tc>
          <w:tcPr>
            <w:tcW w:w="1184" w:type="dxa"/>
          </w:tcPr>
          <w:p w14:paraId="6967E34C" w14:textId="77777777" w:rsidR="00D573FC" w:rsidRPr="00D573FC" w:rsidRDefault="00D573FC" w:rsidP="005A4A91">
            <w:pPr>
              <w:autoSpaceDE w:val="0"/>
              <w:autoSpaceDN w:val="0"/>
              <w:adjustRightInd w:val="0"/>
              <w:rPr>
                <w:rFonts w:ascii="Book-Antiqua,Bold" w:eastAsia="Calibri" w:hAnsi="Book-Antiqua,Bold" w:cs="Book-Antiqua,Bold"/>
                <w:b/>
                <w:bCs/>
                <w:color w:val="000000"/>
                <w:kern w:val="0"/>
                <w:lang w:eastAsia="it-IT"/>
                <w14:ligatures w14:val="none"/>
              </w:rPr>
            </w:pPr>
            <w:bookmarkStart w:id="1" w:name="_GoBack" w:colFirst="2" w:colLast="2"/>
            <w:r w:rsidRPr="00D573FC">
              <w:rPr>
                <w:rFonts w:ascii="Book-Antiqua,Bold" w:eastAsia="Calibri" w:hAnsi="Book-Antiqua,Bold" w:cs="Book-Antiqua,Bold"/>
                <w:b/>
                <w:bCs/>
                <w:color w:val="000000"/>
                <w:kern w:val="0"/>
                <w:lang w:eastAsia="it-IT"/>
                <w14:ligatures w14:val="none"/>
              </w:rPr>
              <w:t xml:space="preserve">    N.</w:t>
            </w:r>
          </w:p>
        </w:tc>
        <w:tc>
          <w:tcPr>
            <w:tcW w:w="6471" w:type="dxa"/>
          </w:tcPr>
          <w:p w14:paraId="5187CC20" w14:textId="77777777" w:rsidR="00D573FC" w:rsidRPr="00D573FC" w:rsidRDefault="00D573FC" w:rsidP="005A4A91">
            <w:pPr>
              <w:autoSpaceDE w:val="0"/>
              <w:autoSpaceDN w:val="0"/>
              <w:adjustRightInd w:val="0"/>
              <w:rPr>
                <w:rFonts w:ascii="Book-Antiqua,Bold" w:eastAsia="Calibri" w:hAnsi="Book-Antiqua,Bold" w:cs="Book-Antiqua,Bold"/>
                <w:b/>
                <w:bCs/>
                <w:color w:val="000000"/>
                <w:kern w:val="0"/>
                <w:lang w:eastAsia="it-IT"/>
                <w14:ligatures w14:val="none"/>
              </w:rPr>
            </w:pPr>
            <w:r w:rsidRPr="00D573FC">
              <w:rPr>
                <w:rFonts w:ascii="Book-Antiqua,Bold" w:eastAsia="Calibri" w:hAnsi="Book-Antiqua,Bold" w:cs="Book-Antiqua,Bold"/>
                <w:b/>
                <w:bCs/>
                <w:color w:val="000000"/>
                <w:kern w:val="0"/>
                <w:lang w:eastAsia="it-IT"/>
                <w14:ligatures w14:val="none"/>
              </w:rPr>
              <w:t xml:space="preserve">CRITERI DI VALUTAZIONE - descrizione </w:t>
            </w:r>
          </w:p>
        </w:tc>
        <w:tc>
          <w:tcPr>
            <w:tcW w:w="1978" w:type="dxa"/>
          </w:tcPr>
          <w:p w14:paraId="0822BE31" w14:textId="43EBB516" w:rsidR="00D573FC" w:rsidRPr="00D573FC" w:rsidRDefault="00D573FC" w:rsidP="005A4A91">
            <w:pPr>
              <w:autoSpaceDE w:val="0"/>
              <w:autoSpaceDN w:val="0"/>
              <w:adjustRightInd w:val="0"/>
              <w:jc w:val="center"/>
              <w:rPr>
                <w:rFonts w:ascii="Book-Antiqua,Bold" w:eastAsia="Calibri" w:hAnsi="Book-Antiqua,Bold" w:cs="Book-Antiqua,Bold"/>
                <w:b/>
                <w:bCs/>
                <w:color w:val="000000"/>
                <w:kern w:val="0"/>
                <w:lang w:eastAsia="it-IT"/>
                <w14:ligatures w14:val="none"/>
              </w:rPr>
            </w:pPr>
          </w:p>
        </w:tc>
      </w:tr>
      <w:bookmarkEnd w:id="1"/>
      <w:tr w:rsidR="00C22BCE" w:rsidRPr="00A127F6" w14:paraId="6E1FA9B0" w14:textId="77777777" w:rsidTr="00F30359">
        <w:tc>
          <w:tcPr>
            <w:tcW w:w="1184" w:type="dxa"/>
          </w:tcPr>
          <w:p w14:paraId="360D4849" w14:textId="77777777" w:rsidR="00C22BCE" w:rsidRPr="00A127F6" w:rsidRDefault="00C22BCE" w:rsidP="005A4A91">
            <w:pPr>
              <w:autoSpaceDE w:val="0"/>
              <w:autoSpaceDN w:val="0"/>
              <w:adjustRightInd w:val="0"/>
              <w:jc w:val="center"/>
              <w:rPr>
                <w:rFonts w:eastAsia="Calibri"/>
              </w:rPr>
            </w:pPr>
          </w:p>
          <w:p w14:paraId="369AEB8A" w14:textId="77777777" w:rsidR="00C22BCE" w:rsidRPr="00A127F6" w:rsidRDefault="00C22BCE" w:rsidP="005A4A91">
            <w:pPr>
              <w:autoSpaceDE w:val="0"/>
              <w:autoSpaceDN w:val="0"/>
              <w:adjustRightInd w:val="0"/>
              <w:jc w:val="center"/>
              <w:rPr>
                <w:rFonts w:eastAsia="Calibri"/>
              </w:rPr>
            </w:pPr>
          </w:p>
          <w:p w14:paraId="704AF0DC" w14:textId="77777777" w:rsidR="00C22BCE" w:rsidRPr="00A127F6" w:rsidRDefault="00C22BCE" w:rsidP="005A4A91">
            <w:pPr>
              <w:autoSpaceDE w:val="0"/>
              <w:autoSpaceDN w:val="0"/>
              <w:adjustRightInd w:val="0"/>
              <w:jc w:val="center"/>
              <w:rPr>
                <w:rFonts w:eastAsia="Calibri"/>
              </w:rPr>
            </w:pPr>
            <w:r w:rsidRPr="00A127F6">
              <w:rPr>
                <w:rFonts w:eastAsia="Calibri"/>
              </w:rPr>
              <w:t>1</w:t>
            </w:r>
          </w:p>
        </w:tc>
        <w:tc>
          <w:tcPr>
            <w:tcW w:w="6471" w:type="dxa"/>
          </w:tcPr>
          <w:tbl>
            <w:tblPr>
              <w:tblpPr w:leftFromText="141" w:rightFromText="141" w:tblpY="-934"/>
              <w:tblOverlap w:val="never"/>
              <w:tblW w:w="0" w:type="auto"/>
              <w:tblBorders>
                <w:top w:val="nil"/>
                <w:left w:val="nil"/>
                <w:bottom w:val="nil"/>
                <w:right w:val="nil"/>
              </w:tblBorders>
              <w:tblLook w:val="0000" w:firstRow="0" w:lastRow="0" w:firstColumn="0" w:lastColumn="0" w:noHBand="0" w:noVBand="0"/>
            </w:tblPr>
            <w:tblGrid>
              <w:gridCol w:w="6255"/>
            </w:tblGrid>
            <w:tr w:rsidR="00F30359" w14:paraId="07C30691" w14:textId="77777777" w:rsidTr="008C26F9">
              <w:trPr>
                <w:trHeight w:val="1722"/>
              </w:trPr>
              <w:tc>
                <w:tcPr>
                  <w:tcW w:w="0" w:type="auto"/>
                </w:tcPr>
                <w:p w14:paraId="6FDC0594" w14:textId="77777777" w:rsidR="004C682A" w:rsidRDefault="004C682A" w:rsidP="004C682A">
                  <w:pPr>
                    <w:pStyle w:val="Default"/>
                    <w:rPr>
                      <w:b/>
                      <w:bCs/>
                      <w:sz w:val="22"/>
                      <w:szCs w:val="22"/>
                    </w:rPr>
                  </w:pPr>
                  <w:r>
                    <w:rPr>
                      <w:b/>
                      <w:bCs/>
                      <w:sz w:val="22"/>
                      <w:szCs w:val="22"/>
                    </w:rPr>
                    <w:t xml:space="preserve">ORGANIZZAZIONE E GESTIONE DEL SERVIZIO BIBLIOTECA </w:t>
                  </w:r>
                </w:p>
                <w:p w14:paraId="2BFC43D5" w14:textId="2B2FF06A" w:rsidR="00F30359" w:rsidRDefault="004C682A" w:rsidP="004C682A">
                  <w:pPr>
                    <w:pStyle w:val="Default"/>
                    <w:rPr>
                      <w:sz w:val="22"/>
                      <w:szCs w:val="22"/>
                    </w:rPr>
                  </w:pPr>
                  <w:r>
                    <w:rPr>
                      <w:sz w:val="22"/>
                      <w:szCs w:val="22"/>
                    </w:rPr>
                    <w:t xml:space="preserve">Schema organizzativo che l’Impresa intende approntare in rapporto a compiti, funzioni e obiettivi del servizio, con particolare riferimento alle modalità di organizzazione del lavoro, in relazione alle attività da svolgere sia di front-office, sia di back-office. </w:t>
                  </w:r>
                </w:p>
              </w:tc>
            </w:tr>
          </w:tbl>
          <w:p w14:paraId="06071F10" w14:textId="5B14ED78" w:rsidR="00C22BCE" w:rsidRPr="00A127F6" w:rsidRDefault="00C22BCE" w:rsidP="005A4A91">
            <w:pPr>
              <w:autoSpaceDE w:val="0"/>
              <w:autoSpaceDN w:val="0"/>
              <w:adjustRightInd w:val="0"/>
              <w:rPr>
                <w:rFonts w:eastAsia="Calibri"/>
              </w:rPr>
            </w:pPr>
          </w:p>
        </w:tc>
        <w:tc>
          <w:tcPr>
            <w:tcW w:w="1978" w:type="dxa"/>
          </w:tcPr>
          <w:p w14:paraId="1FE789BA" w14:textId="77777777" w:rsidR="00C22BCE" w:rsidRPr="00A127F6" w:rsidRDefault="00C22BCE" w:rsidP="00C22BCE">
            <w:pPr>
              <w:jc w:val="center"/>
              <w:rPr>
                <w:rFonts w:eastAsia="Calibri"/>
                <w:sz w:val="20"/>
                <w:szCs w:val="20"/>
              </w:rPr>
            </w:pPr>
          </w:p>
          <w:p w14:paraId="109B7618" w14:textId="77777777" w:rsidR="00C22BCE" w:rsidRPr="00A127F6" w:rsidRDefault="00C22BCE" w:rsidP="00C22BCE">
            <w:pPr>
              <w:jc w:val="center"/>
              <w:rPr>
                <w:rFonts w:eastAsia="Calibri"/>
                <w:sz w:val="20"/>
                <w:szCs w:val="20"/>
              </w:rPr>
            </w:pPr>
          </w:p>
          <w:p w14:paraId="65E3C594" w14:textId="364B8C82" w:rsidR="00C22BCE" w:rsidRPr="00A127F6" w:rsidRDefault="00C22BCE" w:rsidP="00C22BCE">
            <w:pPr>
              <w:jc w:val="center"/>
              <w:rPr>
                <w:rFonts w:eastAsia="Calibri"/>
                <w:sz w:val="20"/>
                <w:szCs w:val="20"/>
              </w:rPr>
            </w:pPr>
            <w:r>
              <w:rPr>
                <w:rFonts w:eastAsia="Calibri"/>
                <w:sz w:val="20"/>
                <w:szCs w:val="20"/>
              </w:rPr>
              <w:t>Allegare relazione</w:t>
            </w:r>
          </w:p>
        </w:tc>
      </w:tr>
      <w:tr w:rsidR="004C682A" w:rsidRPr="00A127F6" w14:paraId="1CA10BE3" w14:textId="77777777" w:rsidTr="00D50ACE">
        <w:trPr>
          <w:trHeight w:val="743"/>
        </w:trPr>
        <w:tc>
          <w:tcPr>
            <w:tcW w:w="1184" w:type="dxa"/>
          </w:tcPr>
          <w:p w14:paraId="1AB44794" w14:textId="77777777" w:rsidR="004C682A" w:rsidRPr="00A127F6" w:rsidRDefault="004C682A" w:rsidP="004C682A">
            <w:pPr>
              <w:autoSpaceDE w:val="0"/>
              <w:autoSpaceDN w:val="0"/>
              <w:adjustRightInd w:val="0"/>
              <w:jc w:val="center"/>
              <w:rPr>
                <w:rFonts w:eastAsia="Calibri"/>
              </w:rPr>
            </w:pPr>
            <w:r w:rsidRPr="00A127F6">
              <w:rPr>
                <w:rFonts w:eastAsia="Calibri"/>
              </w:rPr>
              <w:t>2</w:t>
            </w:r>
          </w:p>
        </w:tc>
        <w:tc>
          <w:tcPr>
            <w:tcW w:w="6471" w:type="dxa"/>
            <w:vAlign w:val="center"/>
          </w:tcPr>
          <w:p w14:paraId="4EB34A34" w14:textId="27726B53" w:rsidR="004C682A" w:rsidRPr="00607366" w:rsidRDefault="004C682A" w:rsidP="004C682A">
            <w:pPr>
              <w:pStyle w:val="Default"/>
              <w:rPr>
                <w:b/>
                <w:sz w:val="22"/>
                <w:szCs w:val="22"/>
              </w:rPr>
            </w:pPr>
            <w:r w:rsidRPr="00607366">
              <w:rPr>
                <w:b/>
                <w:sz w:val="22"/>
                <w:szCs w:val="22"/>
              </w:rPr>
              <w:t xml:space="preserve">STRUTTURA ORGANIZZATIVA </w:t>
            </w:r>
          </w:p>
          <w:p w14:paraId="5475B01E" w14:textId="6355C3D9" w:rsidR="004C682A" w:rsidRPr="002A7F3E" w:rsidRDefault="004C682A" w:rsidP="004C682A">
            <w:pPr>
              <w:autoSpaceDE w:val="0"/>
              <w:autoSpaceDN w:val="0"/>
              <w:adjustRightInd w:val="0"/>
              <w:rPr>
                <w:rFonts w:ascii="Book-Antiqua,Bold" w:eastAsia="Calibri" w:hAnsi="Book-Antiqua,Bold" w:cs="Book-Antiqua,Bold"/>
                <w:color w:val="000000"/>
                <w:kern w:val="0"/>
                <w:lang w:eastAsia="it-IT"/>
                <w14:ligatures w14:val="none"/>
              </w:rPr>
            </w:pPr>
            <w:r w:rsidRPr="00607366">
              <w:rPr>
                <w:rFonts w:ascii="Book-Antiqua,Bold" w:eastAsia="Calibri" w:hAnsi="Book-Antiqua,Bold" w:cs="Book-Antiqua,Bold"/>
                <w:color w:val="000000"/>
                <w:kern w:val="0"/>
                <w:lang w:eastAsia="it-IT"/>
                <w14:ligatures w14:val="none"/>
              </w:rPr>
              <w:t xml:space="preserve">Composizione dello staff tecnico e di coordinamento con il Comune. </w:t>
            </w:r>
          </w:p>
        </w:tc>
        <w:tc>
          <w:tcPr>
            <w:tcW w:w="1978" w:type="dxa"/>
          </w:tcPr>
          <w:p w14:paraId="69166EAF" w14:textId="025F9593" w:rsidR="004C682A" w:rsidRPr="00A127F6" w:rsidRDefault="004C682A" w:rsidP="004C682A">
            <w:pPr>
              <w:jc w:val="center"/>
              <w:rPr>
                <w:rFonts w:eastAsia="Calibri"/>
                <w:sz w:val="20"/>
                <w:szCs w:val="20"/>
              </w:rPr>
            </w:pPr>
            <w:r>
              <w:rPr>
                <w:rFonts w:eastAsia="Calibri"/>
                <w:sz w:val="20"/>
                <w:szCs w:val="20"/>
              </w:rPr>
              <w:t>Allegare relazione</w:t>
            </w:r>
          </w:p>
        </w:tc>
      </w:tr>
      <w:tr w:rsidR="00C22BCE" w:rsidRPr="00A127F6" w14:paraId="67CF15E2" w14:textId="77777777" w:rsidTr="00607366">
        <w:trPr>
          <w:trHeight w:val="1838"/>
        </w:trPr>
        <w:tc>
          <w:tcPr>
            <w:tcW w:w="1184" w:type="dxa"/>
          </w:tcPr>
          <w:p w14:paraId="6951D4E9" w14:textId="77777777" w:rsidR="00C22BCE" w:rsidRPr="00A127F6" w:rsidRDefault="00C22BCE" w:rsidP="005A4A91">
            <w:pPr>
              <w:autoSpaceDE w:val="0"/>
              <w:autoSpaceDN w:val="0"/>
              <w:adjustRightInd w:val="0"/>
              <w:jc w:val="center"/>
              <w:rPr>
                <w:rFonts w:eastAsia="Calibri"/>
              </w:rPr>
            </w:pPr>
          </w:p>
          <w:p w14:paraId="0361D97F" w14:textId="77777777" w:rsidR="00C22BCE" w:rsidRPr="00A127F6" w:rsidRDefault="00C22BCE" w:rsidP="005A4A91">
            <w:pPr>
              <w:autoSpaceDE w:val="0"/>
              <w:autoSpaceDN w:val="0"/>
              <w:adjustRightInd w:val="0"/>
              <w:jc w:val="center"/>
              <w:rPr>
                <w:rFonts w:eastAsia="Calibri"/>
              </w:rPr>
            </w:pPr>
          </w:p>
          <w:p w14:paraId="5BE1915C" w14:textId="77777777" w:rsidR="00C22BCE" w:rsidRPr="00A127F6" w:rsidRDefault="00C22BCE" w:rsidP="005A4A91">
            <w:pPr>
              <w:autoSpaceDE w:val="0"/>
              <w:autoSpaceDN w:val="0"/>
              <w:adjustRightInd w:val="0"/>
              <w:jc w:val="center"/>
              <w:rPr>
                <w:rFonts w:eastAsia="Calibri"/>
              </w:rPr>
            </w:pPr>
          </w:p>
          <w:p w14:paraId="77926769" w14:textId="77777777" w:rsidR="00C22BCE" w:rsidRPr="00A127F6" w:rsidRDefault="00C22BCE" w:rsidP="005A4A91">
            <w:pPr>
              <w:autoSpaceDE w:val="0"/>
              <w:autoSpaceDN w:val="0"/>
              <w:adjustRightInd w:val="0"/>
              <w:jc w:val="center"/>
              <w:rPr>
                <w:rFonts w:eastAsia="Calibri"/>
              </w:rPr>
            </w:pPr>
            <w:r w:rsidRPr="00A127F6">
              <w:rPr>
                <w:rFonts w:eastAsia="Calibri"/>
              </w:rPr>
              <w:t>3</w:t>
            </w:r>
          </w:p>
        </w:tc>
        <w:tc>
          <w:tcPr>
            <w:tcW w:w="6471" w:type="dxa"/>
          </w:tcPr>
          <w:p w14:paraId="4B708CE1" w14:textId="77777777" w:rsidR="004C682A" w:rsidRPr="00607366" w:rsidRDefault="004C682A" w:rsidP="004C682A">
            <w:pPr>
              <w:pStyle w:val="Default"/>
              <w:jc w:val="left"/>
              <w:rPr>
                <w:b/>
                <w:sz w:val="22"/>
                <w:szCs w:val="22"/>
              </w:rPr>
            </w:pPr>
            <w:r w:rsidRPr="00607366">
              <w:rPr>
                <w:b/>
                <w:sz w:val="22"/>
                <w:szCs w:val="22"/>
              </w:rPr>
              <w:t xml:space="preserve">VALORIZZAZIONE DEL SERVIZIO BIBLIOTECARIO E ORGANIZZAZIONE DI SERVIZI INTEGRATIVI SENZA ONERI AGGIUNTIVI, SALVO CONTRIBUZIONI DI TERZI E SPONSORIZZAZIONI </w:t>
            </w:r>
          </w:p>
          <w:p w14:paraId="4696240D" w14:textId="5B83E99F" w:rsidR="00C22BCE" w:rsidRPr="00607366" w:rsidRDefault="004C682A" w:rsidP="00607366">
            <w:pPr>
              <w:rPr>
                <w:rFonts w:ascii="Book-Antiqua,Bold" w:eastAsia="Calibri" w:hAnsi="Book-Antiqua,Bold" w:cs="Book-Antiqua,Bold"/>
                <w:color w:val="000000"/>
                <w:kern w:val="0"/>
                <w:lang w:eastAsia="it-IT"/>
                <w14:ligatures w14:val="none"/>
              </w:rPr>
            </w:pPr>
            <w:r w:rsidRPr="00607366">
              <w:rPr>
                <w:rFonts w:ascii="Book-Antiqua,Bold" w:eastAsia="Calibri" w:hAnsi="Book-Antiqua,Bold" w:cs="Book-Antiqua,Bold"/>
                <w:color w:val="000000"/>
                <w:kern w:val="0"/>
                <w:lang w:eastAsia="it-IT"/>
                <w14:ligatures w14:val="none"/>
              </w:rPr>
              <w:t xml:space="preserve">Iniziative proposte, volte all’implementazione e alla valorizzazione del servizio, termini, tempi e modalità di attuazione. </w:t>
            </w:r>
          </w:p>
        </w:tc>
        <w:tc>
          <w:tcPr>
            <w:tcW w:w="1978" w:type="dxa"/>
          </w:tcPr>
          <w:p w14:paraId="567097D4" w14:textId="77777777" w:rsidR="00C22BCE" w:rsidRPr="00A127F6" w:rsidRDefault="00C22BCE" w:rsidP="005A4A91">
            <w:pPr>
              <w:rPr>
                <w:rFonts w:eastAsia="Calibri"/>
                <w:sz w:val="20"/>
                <w:szCs w:val="20"/>
              </w:rPr>
            </w:pPr>
          </w:p>
          <w:p w14:paraId="387D8445" w14:textId="77777777" w:rsidR="00C22BCE" w:rsidRPr="00A127F6" w:rsidRDefault="00C22BCE" w:rsidP="005A4A91">
            <w:pPr>
              <w:rPr>
                <w:rFonts w:eastAsia="Calibri"/>
                <w:sz w:val="20"/>
                <w:szCs w:val="20"/>
              </w:rPr>
            </w:pPr>
          </w:p>
          <w:p w14:paraId="7A068952" w14:textId="42482641" w:rsidR="00C22BCE" w:rsidRPr="00A127F6" w:rsidRDefault="00C22BCE" w:rsidP="00C22BCE">
            <w:pPr>
              <w:jc w:val="center"/>
              <w:rPr>
                <w:rFonts w:eastAsia="Calibri"/>
                <w:sz w:val="20"/>
                <w:szCs w:val="20"/>
              </w:rPr>
            </w:pPr>
            <w:r>
              <w:rPr>
                <w:rFonts w:eastAsia="Calibri"/>
                <w:sz w:val="20"/>
                <w:szCs w:val="20"/>
              </w:rPr>
              <w:t>Allegare relazione</w:t>
            </w:r>
          </w:p>
        </w:tc>
      </w:tr>
      <w:tr w:rsidR="004C682A" w:rsidRPr="00A127F6" w14:paraId="32B6739C" w14:textId="77777777" w:rsidTr="00D65EA0">
        <w:tc>
          <w:tcPr>
            <w:tcW w:w="1184" w:type="dxa"/>
          </w:tcPr>
          <w:p w14:paraId="0E876C20" w14:textId="77777777" w:rsidR="004C682A" w:rsidRPr="00A127F6" w:rsidRDefault="004C682A" w:rsidP="004C682A">
            <w:pPr>
              <w:autoSpaceDE w:val="0"/>
              <w:autoSpaceDN w:val="0"/>
              <w:adjustRightInd w:val="0"/>
              <w:jc w:val="center"/>
              <w:rPr>
                <w:rFonts w:eastAsia="Calibri"/>
              </w:rPr>
            </w:pPr>
          </w:p>
          <w:p w14:paraId="7C4BC61D" w14:textId="77777777" w:rsidR="004C682A" w:rsidRPr="00A127F6" w:rsidRDefault="004C682A" w:rsidP="004C682A">
            <w:pPr>
              <w:autoSpaceDE w:val="0"/>
              <w:autoSpaceDN w:val="0"/>
              <w:adjustRightInd w:val="0"/>
              <w:jc w:val="center"/>
              <w:rPr>
                <w:rFonts w:eastAsia="Calibri"/>
              </w:rPr>
            </w:pPr>
          </w:p>
          <w:p w14:paraId="01FC331C" w14:textId="77777777" w:rsidR="004C682A" w:rsidRPr="00A127F6" w:rsidRDefault="004C682A" w:rsidP="004C682A">
            <w:pPr>
              <w:autoSpaceDE w:val="0"/>
              <w:autoSpaceDN w:val="0"/>
              <w:adjustRightInd w:val="0"/>
              <w:jc w:val="center"/>
              <w:rPr>
                <w:rFonts w:eastAsia="Calibri"/>
              </w:rPr>
            </w:pPr>
          </w:p>
          <w:p w14:paraId="4341744A" w14:textId="77777777" w:rsidR="004C682A" w:rsidRPr="00A127F6" w:rsidRDefault="004C682A" w:rsidP="004C682A">
            <w:pPr>
              <w:autoSpaceDE w:val="0"/>
              <w:autoSpaceDN w:val="0"/>
              <w:adjustRightInd w:val="0"/>
              <w:jc w:val="center"/>
              <w:rPr>
                <w:rFonts w:eastAsia="Calibri"/>
              </w:rPr>
            </w:pPr>
            <w:r w:rsidRPr="00A127F6">
              <w:rPr>
                <w:rFonts w:eastAsia="Calibri"/>
              </w:rPr>
              <w:t>4</w:t>
            </w:r>
          </w:p>
        </w:tc>
        <w:tc>
          <w:tcPr>
            <w:tcW w:w="6471" w:type="dxa"/>
            <w:vAlign w:val="center"/>
          </w:tcPr>
          <w:p w14:paraId="7AA7DBD9" w14:textId="77777777" w:rsidR="004C682A" w:rsidRDefault="004C682A" w:rsidP="004C682A">
            <w:pPr>
              <w:pStyle w:val="Default"/>
              <w:rPr>
                <w:sz w:val="22"/>
                <w:szCs w:val="22"/>
              </w:rPr>
            </w:pPr>
            <w:r>
              <w:rPr>
                <w:b/>
                <w:bCs/>
                <w:sz w:val="22"/>
                <w:szCs w:val="22"/>
              </w:rPr>
              <w:t xml:space="preserve">SODDISFAZIONE DELL’UTENZA </w:t>
            </w:r>
          </w:p>
          <w:p w14:paraId="14AA020E" w14:textId="77777777" w:rsidR="004C682A" w:rsidRPr="00607366" w:rsidRDefault="004C682A" w:rsidP="004C682A">
            <w:pPr>
              <w:pStyle w:val="Default"/>
              <w:rPr>
                <w:sz w:val="22"/>
                <w:szCs w:val="22"/>
              </w:rPr>
            </w:pPr>
            <w:r w:rsidRPr="00607366">
              <w:rPr>
                <w:sz w:val="22"/>
                <w:szCs w:val="22"/>
              </w:rPr>
              <w:t xml:space="preserve">Raccolta e analisi dei dati di soddisfazione degli utenti in merito alle proposte culturali, alla tipologia del servizio, alla capacità della biblioteca e del personale di fornire i servizi in maniera affidabile e precisa. Descrizione degli strumenti utilizzati non solo per la verifica della qualità e della misurazione dei servizi offerti, ma anche per raccogliere nuovi dati statistici sulle aspettative degli utenti, sulla necessità di implementare nuovi servizi e, più in generale, sulla valutazione dei cambiamenti in atto e le conseguenti proposte di </w:t>
            </w:r>
          </w:p>
          <w:p w14:paraId="411720CA" w14:textId="591D8E0E" w:rsidR="004C682A" w:rsidRPr="00A127F6" w:rsidRDefault="004C682A" w:rsidP="004C682A">
            <w:pPr>
              <w:autoSpaceDE w:val="0"/>
              <w:autoSpaceDN w:val="0"/>
              <w:adjustRightInd w:val="0"/>
              <w:rPr>
                <w:rFonts w:eastAsia="Calibri"/>
              </w:rPr>
            </w:pPr>
            <w:r w:rsidRPr="00607366">
              <w:rPr>
                <w:rFonts w:ascii="Book-Antiqua,Bold" w:eastAsia="Calibri" w:hAnsi="Book-Antiqua,Bold" w:cs="Book-Antiqua,Bold"/>
                <w:color w:val="000000"/>
                <w:kern w:val="0"/>
                <w:lang w:eastAsia="it-IT"/>
                <w14:ligatures w14:val="none"/>
              </w:rPr>
              <w:t>miglioramento dei servizi.</w:t>
            </w:r>
            <w:r>
              <w:t xml:space="preserve"> </w:t>
            </w:r>
          </w:p>
        </w:tc>
        <w:tc>
          <w:tcPr>
            <w:tcW w:w="1978" w:type="dxa"/>
          </w:tcPr>
          <w:p w14:paraId="76F19575" w14:textId="77777777" w:rsidR="004C682A" w:rsidRPr="00A127F6" w:rsidRDefault="004C682A" w:rsidP="004C682A">
            <w:pPr>
              <w:jc w:val="center"/>
              <w:rPr>
                <w:rFonts w:eastAsia="Calibri"/>
                <w:sz w:val="20"/>
                <w:szCs w:val="20"/>
              </w:rPr>
            </w:pPr>
          </w:p>
          <w:p w14:paraId="2CFF916E" w14:textId="77777777" w:rsidR="004C682A" w:rsidRPr="00A127F6" w:rsidRDefault="004C682A" w:rsidP="004C682A">
            <w:pPr>
              <w:jc w:val="center"/>
              <w:rPr>
                <w:rFonts w:eastAsia="Calibri"/>
                <w:sz w:val="20"/>
                <w:szCs w:val="20"/>
              </w:rPr>
            </w:pPr>
          </w:p>
          <w:p w14:paraId="637B0067" w14:textId="63316B1D" w:rsidR="004C682A" w:rsidRPr="00A127F6" w:rsidRDefault="004C682A" w:rsidP="004C682A">
            <w:pPr>
              <w:jc w:val="center"/>
              <w:rPr>
                <w:rFonts w:eastAsia="Calibri"/>
                <w:sz w:val="20"/>
                <w:szCs w:val="20"/>
              </w:rPr>
            </w:pPr>
            <w:r>
              <w:rPr>
                <w:rFonts w:eastAsia="Calibri"/>
                <w:sz w:val="20"/>
                <w:szCs w:val="20"/>
              </w:rPr>
              <w:t>Allegare relazione</w:t>
            </w:r>
          </w:p>
          <w:p w14:paraId="1CE25A7F" w14:textId="77777777" w:rsidR="004C682A" w:rsidRPr="00A127F6" w:rsidRDefault="004C682A" w:rsidP="004C682A">
            <w:pPr>
              <w:rPr>
                <w:rFonts w:eastAsia="Calibri"/>
                <w:sz w:val="20"/>
                <w:szCs w:val="20"/>
              </w:rPr>
            </w:pPr>
          </w:p>
        </w:tc>
      </w:tr>
    </w:tbl>
    <w:p w14:paraId="2F727FF2" w14:textId="56A33510" w:rsidR="00E5146F" w:rsidRDefault="00E5146F"/>
    <w:p w14:paraId="7A8667BC" w14:textId="56AE2ABD" w:rsidR="00E5146F" w:rsidRPr="00FB1C8D" w:rsidRDefault="00E5146F" w:rsidP="00E5146F">
      <w:pPr>
        <w:ind w:left="74" w:right="-22"/>
        <w:jc w:val="both"/>
        <w:textAlignment w:val="baseline"/>
        <w:rPr>
          <w:rFonts w:ascii="Verdana" w:eastAsia="Trebuchet MS" w:hAnsi="Verdana" w:cs="Arial"/>
          <w:color w:val="000000"/>
          <w:sz w:val="20"/>
          <w:szCs w:val="20"/>
        </w:rPr>
      </w:pPr>
      <w:r w:rsidRPr="00FB1C8D">
        <w:rPr>
          <w:rFonts w:ascii="Verdana" w:eastAsia="Trebuchet MS" w:hAnsi="Verdana" w:cs="Arial"/>
          <w:color w:val="000000"/>
          <w:sz w:val="20"/>
          <w:szCs w:val="20"/>
        </w:rPr>
        <w:t>Data ……</w:t>
      </w:r>
      <w:proofErr w:type="gramStart"/>
      <w:r w:rsidRPr="00FB1C8D">
        <w:rPr>
          <w:rFonts w:ascii="Verdana" w:eastAsia="Trebuchet MS" w:hAnsi="Verdana" w:cs="Arial"/>
          <w:color w:val="000000"/>
          <w:sz w:val="20"/>
          <w:szCs w:val="20"/>
        </w:rPr>
        <w:t>…….</w:t>
      </w:r>
      <w:proofErr w:type="gramEnd"/>
      <w:r w:rsidRPr="00FB1C8D">
        <w:rPr>
          <w:rFonts w:ascii="Verdana" w:eastAsia="Trebuchet MS" w:hAnsi="Verdana" w:cs="Arial"/>
          <w:color w:val="000000"/>
          <w:sz w:val="20"/>
          <w:szCs w:val="20"/>
        </w:rPr>
        <w:t>.</w:t>
      </w:r>
    </w:p>
    <w:p w14:paraId="114695B4" w14:textId="77777777" w:rsidR="00E5146F" w:rsidRPr="00FB1C8D" w:rsidRDefault="00E5146F" w:rsidP="00E5146F">
      <w:pPr>
        <w:ind w:left="74" w:right="-22"/>
        <w:jc w:val="right"/>
        <w:textAlignment w:val="baseline"/>
        <w:rPr>
          <w:rFonts w:ascii="Verdana" w:eastAsia="Trebuchet MS" w:hAnsi="Verdana" w:cs="Arial"/>
          <w:color w:val="000000"/>
          <w:sz w:val="20"/>
          <w:szCs w:val="20"/>
        </w:rPr>
      </w:pPr>
      <w:r w:rsidRPr="00FB1C8D">
        <w:rPr>
          <w:rFonts w:ascii="Verdana" w:eastAsia="Trebuchet MS" w:hAnsi="Verdana" w:cs="Arial"/>
          <w:color w:val="000000"/>
          <w:sz w:val="20"/>
          <w:szCs w:val="20"/>
        </w:rPr>
        <w:t>Firma digitale</w:t>
      </w:r>
    </w:p>
    <w:p w14:paraId="5BE9DE59" w14:textId="77777777" w:rsidR="00E5146F" w:rsidRPr="00FB1C8D" w:rsidRDefault="00E5146F" w:rsidP="00E5146F">
      <w:pPr>
        <w:ind w:left="74" w:right="-22"/>
        <w:jc w:val="right"/>
        <w:textAlignment w:val="baseline"/>
        <w:rPr>
          <w:rFonts w:ascii="Verdana" w:eastAsia="Trebuchet MS" w:hAnsi="Verdana" w:cs="Arial"/>
          <w:color w:val="000000"/>
          <w:sz w:val="20"/>
          <w:szCs w:val="20"/>
        </w:rPr>
      </w:pPr>
    </w:p>
    <w:p w14:paraId="4E3791F6" w14:textId="72AA8919" w:rsidR="00E5146F" w:rsidRDefault="00E5146F" w:rsidP="00F30359">
      <w:pPr>
        <w:autoSpaceDE w:val="0"/>
        <w:autoSpaceDN w:val="0"/>
        <w:spacing w:before="120" w:after="120"/>
      </w:pPr>
      <w:proofErr w:type="spellStart"/>
      <w:r w:rsidRPr="00FB1C8D">
        <w:rPr>
          <w:rFonts w:ascii="Verdana" w:hAnsi="Verdana" w:cs="Arial"/>
          <w:sz w:val="20"/>
          <w:szCs w:val="20"/>
        </w:rPr>
        <w:t>n.b.</w:t>
      </w:r>
      <w:proofErr w:type="spellEnd"/>
      <w:r w:rsidRPr="00FB1C8D">
        <w:rPr>
          <w:rFonts w:ascii="Verdana" w:hAnsi="Verdana" w:cs="Arial"/>
          <w:sz w:val="20"/>
          <w:szCs w:val="20"/>
        </w:rPr>
        <w:t xml:space="preserve"> l’offerta deve essere sottoscritta da tutti i soggetti </w:t>
      </w:r>
      <w:proofErr w:type="spellStart"/>
      <w:r w:rsidRPr="00FB1C8D">
        <w:rPr>
          <w:rFonts w:ascii="Verdana" w:hAnsi="Verdana" w:cs="Arial"/>
          <w:sz w:val="20"/>
          <w:szCs w:val="20"/>
        </w:rPr>
        <w:t>raggruppandi</w:t>
      </w:r>
      <w:proofErr w:type="spellEnd"/>
      <w:r w:rsidRPr="00FB1C8D">
        <w:rPr>
          <w:rFonts w:ascii="Verdana" w:hAnsi="Verdana" w:cs="Arial"/>
          <w:sz w:val="20"/>
          <w:szCs w:val="20"/>
        </w:rPr>
        <w:t xml:space="preserve"> o </w:t>
      </w:r>
      <w:proofErr w:type="spellStart"/>
      <w:r w:rsidRPr="00FB1C8D">
        <w:rPr>
          <w:rFonts w:ascii="Verdana" w:hAnsi="Verdana" w:cs="Arial"/>
          <w:sz w:val="20"/>
          <w:szCs w:val="20"/>
        </w:rPr>
        <w:t>consorziandi</w:t>
      </w:r>
      <w:proofErr w:type="spellEnd"/>
      <w:r w:rsidRPr="00FB1C8D">
        <w:rPr>
          <w:rFonts w:ascii="Verdana" w:hAnsi="Verdana" w:cs="Arial"/>
          <w:sz w:val="20"/>
          <w:szCs w:val="20"/>
        </w:rPr>
        <w:t xml:space="preserve">. </w:t>
      </w:r>
    </w:p>
    <w:sectPr w:rsidR="00E5146F">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A87B8" w14:textId="77777777" w:rsidR="00CF6E27" w:rsidRDefault="00CF6E27" w:rsidP="00CF6E27">
      <w:pPr>
        <w:spacing w:after="0" w:line="240" w:lineRule="auto"/>
      </w:pPr>
      <w:r>
        <w:separator/>
      </w:r>
    </w:p>
  </w:endnote>
  <w:endnote w:type="continuationSeparator" w:id="0">
    <w:p w14:paraId="6A09D88A" w14:textId="77777777" w:rsidR="00CF6E27" w:rsidRDefault="00CF6E27" w:rsidP="00CF6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Historic">
    <w:panose1 w:val="020B0502040204020203"/>
    <w:charset w:val="00"/>
    <w:family w:val="swiss"/>
    <w:pitch w:val="variable"/>
    <w:sig w:usb0="800001EF" w:usb1="02000002" w:usb2="0060C08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B1A5F" w14:textId="77777777" w:rsidR="00CF6E27" w:rsidRDefault="00CF6E27" w:rsidP="00CF6E27">
      <w:pPr>
        <w:spacing w:after="0" w:line="240" w:lineRule="auto"/>
      </w:pPr>
      <w:r>
        <w:separator/>
      </w:r>
    </w:p>
  </w:footnote>
  <w:footnote w:type="continuationSeparator" w:id="0">
    <w:p w14:paraId="1F1C9D1A" w14:textId="77777777" w:rsidR="00CF6E27" w:rsidRDefault="00CF6E27" w:rsidP="00CF6E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377B0" w14:textId="77777777" w:rsidR="00CF6E27" w:rsidRDefault="00CF6E27" w:rsidP="00CF6E27">
    <w:pPr>
      <w:pStyle w:val="NormaleWeb"/>
      <w:spacing w:before="0" w:beforeAutospacing="0" w:after="0" w:afterAutospacing="0"/>
      <w:ind w:right="-22"/>
      <w:jc w:val="both"/>
      <w:rPr>
        <w:rFonts w:asciiTheme="minorHAnsi" w:hAnsiTheme="minorHAnsi" w:cstheme="minorHAnsi"/>
        <w:color w:val="000000"/>
        <w:sz w:val="20"/>
        <w:szCs w:val="20"/>
      </w:rPr>
    </w:pPr>
    <w:r w:rsidRPr="00AC2B43">
      <w:rPr>
        <w:rFonts w:asciiTheme="minorHAnsi" w:hAnsiTheme="minorHAnsi" w:cstheme="minorHAnsi"/>
        <w:color w:val="000000"/>
        <w:sz w:val="20"/>
        <w:szCs w:val="20"/>
      </w:rPr>
      <w:t>ALLEGATO B – Offerta Tecnica</w:t>
    </w:r>
  </w:p>
  <w:p w14:paraId="4915A60B" w14:textId="77777777" w:rsidR="00CF6E27" w:rsidRDefault="00CF6E2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B49"/>
    <w:rsid w:val="000A44F0"/>
    <w:rsid w:val="00176A8B"/>
    <w:rsid w:val="00256BE6"/>
    <w:rsid w:val="002A7F3E"/>
    <w:rsid w:val="003838C7"/>
    <w:rsid w:val="003A70B8"/>
    <w:rsid w:val="00436AD2"/>
    <w:rsid w:val="004C682A"/>
    <w:rsid w:val="00521B14"/>
    <w:rsid w:val="0054631F"/>
    <w:rsid w:val="00607366"/>
    <w:rsid w:val="00712A43"/>
    <w:rsid w:val="00733881"/>
    <w:rsid w:val="00762BA5"/>
    <w:rsid w:val="007A1FEA"/>
    <w:rsid w:val="00877BBF"/>
    <w:rsid w:val="008B0C7A"/>
    <w:rsid w:val="008D2A05"/>
    <w:rsid w:val="00937161"/>
    <w:rsid w:val="009F78D0"/>
    <w:rsid w:val="00A67A82"/>
    <w:rsid w:val="00AC2B43"/>
    <w:rsid w:val="00AC7E7A"/>
    <w:rsid w:val="00B12F8C"/>
    <w:rsid w:val="00B4499F"/>
    <w:rsid w:val="00BE5517"/>
    <w:rsid w:val="00BE566E"/>
    <w:rsid w:val="00C22BCE"/>
    <w:rsid w:val="00C35DF1"/>
    <w:rsid w:val="00C743AD"/>
    <w:rsid w:val="00C85EF6"/>
    <w:rsid w:val="00CD4AED"/>
    <w:rsid w:val="00CF6E27"/>
    <w:rsid w:val="00D573FC"/>
    <w:rsid w:val="00DC5D18"/>
    <w:rsid w:val="00E26B49"/>
    <w:rsid w:val="00E5146F"/>
    <w:rsid w:val="00E9715C"/>
    <w:rsid w:val="00F30359"/>
    <w:rsid w:val="00F50908"/>
    <w:rsid w:val="00F54A5D"/>
    <w:rsid w:val="00FD3A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B7E83EF"/>
  <w15:chartTrackingRefBased/>
  <w15:docId w15:val="{A9BEEFD5-57C2-4F30-9E80-9EDF3A50B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5146F"/>
    <w:rPr>
      <w:kern w:val="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E5146F"/>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E5146F"/>
    <w:pPr>
      <w:widowControl w:val="0"/>
      <w:autoSpaceDE w:val="0"/>
      <w:autoSpaceDN w:val="0"/>
      <w:adjustRightInd w:val="0"/>
      <w:spacing w:after="0" w:line="240" w:lineRule="auto"/>
      <w:jc w:val="both"/>
    </w:pPr>
    <w:rPr>
      <w:rFonts w:ascii="Times New Roman" w:eastAsia="Times New Roman" w:hAnsi="Times New Roman" w:cs="Times New Roman"/>
      <w:kern w:val="0"/>
      <w:sz w:val="24"/>
      <w:szCs w:val="24"/>
      <w:lang w:val="x-none" w:eastAsia="x-none"/>
      <w14:ligatures w14:val="none"/>
    </w:rPr>
  </w:style>
  <w:style w:type="character" w:customStyle="1" w:styleId="CorpotestoCarattere">
    <w:name w:val="Corpo testo Carattere"/>
    <w:basedOn w:val="Carpredefinitoparagrafo"/>
    <w:link w:val="Corpotesto"/>
    <w:rsid w:val="00E5146F"/>
    <w:rPr>
      <w:rFonts w:ascii="Times New Roman" w:eastAsia="Times New Roman" w:hAnsi="Times New Roman" w:cs="Times New Roman"/>
      <w:sz w:val="24"/>
      <w:szCs w:val="24"/>
      <w:lang w:val="x-none" w:eastAsia="x-none"/>
    </w:rPr>
  </w:style>
  <w:style w:type="paragraph" w:styleId="NormaleWeb">
    <w:name w:val="Normal (Web)"/>
    <w:basedOn w:val="Normale"/>
    <w:rsid w:val="00E5146F"/>
    <w:pPr>
      <w:spacing w:before="100" w:beforeAutospacing="1" w:after="100" w:afterAutospacing="1" w:line="240" w:lineRule="auto"/>
    </w:pPr>
    <w:rPr>
      <w:rFonts w:ascii="Arial Unicode MS" w:eastAsia="Arial Unicode MS" w:hAnsi="Arial Unicode MS" w:cs="Arial Unicode MS"/>
      <w:kern w:val="0"/>
      <w:sz w:val="24"/>
      <w:szCs w:val="24"/>
      <w:lang w:eastAsia="it-IT"/>
      <w14:ligatures w14:val="none"/>
    </w:rPr>
  </w:style>
  <w:style w:type="paragraph" w:customStyle="1" w:styleId="Indice">
    <w:name w:val="Indice"/>
    <w:basedOn w:val="Normale"/>
    <w:qFormat/>
    <w:rsid w:val="00E5146F"/>
    <w:pPr>
      <w:suppressLineNumbers/>
      <w:suppressAutoHyphens/>
    </w:pPr>
    <w:rPr>
      <w:rFonts w:ascii="Calibri" w:eastAsia="Calibri" w:hAnsi="Calibri" w:cs="Lucida Sans"/>
      <w:kern w:val="0"/>
      <w14:ligatures w14:val="none"/>
    </w:rPr>
  </w:style>
  <w:style w:type="character" w:styleId="Rimandocommento">
    <w:name w:val="annotation reference"/>
    <w:basedOn w:val="Carpredefinitoparagrafo"/>
    <w:uiPriority w:val="99"/>
    <w:semiHidden/>
    <w:unhideWhenUsed/>
    <w:rsid w:val="007A1FEA"/>
    <w:rPr>
      <w:sz w:val="16"/>
      <w:szCs w:val="16"/>
    </w:rPr>
  </w:style>
  <w:style w:type="paragraph" w:styleId="Testocommento">
    <w:name w:val="annotation text"/>
    <w:basedOn w:val="Normale"/>
    <w:link w:val="TestocommentoCarattere"/>
    <w:uiPriority w:val="99"/>
    <w:semiHidden/>
    <w:unhideWhenUsed/>
    <w:rsid w:val="007A1FE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A1FEA"/>
    <w:rPr>
      <w:kern w:val="2"/>
      <w:sz w:val="20"/>
      <w:szCs w:val="20"/>
      <w14:ligatures w14:val="standardContextual"/>
    </w:rPr>
  </w:style>
  <w:style w:type="paragraph" w:styleId="Soggettocommento">
    <w:name w:val="annotation subject"/>
    <w:basedOn w:val="Testocommento"/>
    <w:next w:val="Testocommento"/>
    <w:link w:val="SoggettocommentoCarattere"/>
    <w:uiPriority w:val="99"/>
    <w:semiHidden/>
    <w:unhideWhenUsed/>
    <w:rsid w:val="007A1FEA"/>
    <w:rPr>
      <w:b/>
      <w:bCs/>
    </w:rPr>
  </w:style>
  <w:style w:type="character" w:customStyle="1" w:styleId="SoggettocommentoCarattere">
    <w:name w:val="Soggetto commento Carattere"/>
    <w:basedOn w:val="TestocommentoCarattere"/>
    <w:link w:val="Soggettocommento"/>
    <w:uiPriority w:val="99"/>
    <w:semiHidden/>
    <w:rsid w:val="007A1FEA"/>
    <w:rPr>
      <w:b/>
      <w:bCs/>
      <w:kern w:val="2"/>
      <w:sz w:val="20"/>
      <w:szCs w:val="20"/>
      <w14:ligatures w14:val="standardContextual"/>
    </w:rPr>
  </w:style>
  <w:style w:type="paragraph" w:styleId="Intestazione">
    <w:name w:val="header"/>
    <w:basedOn w:val="Normale"/>
    <w:link w:val="IntestazioneCarattere"/>
    <w:uiPriority w:val="99"/>
    <w:unhideWhenUsed/>
    <w:rsid w:val="00CF6E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F6E27"/>
    <w:rPr>
      <w:kern w:val="2"/>
      <w14:ligatures w14:val="standardContextual"/>
    </w:rPr>
  </w:style>
  <w:style w:type="paragraph" w:styleId="Pidipagina">
    <w:name w:val="footer"/>
    <w:basedOn w:val="Normale"/>
    <w:link w:val="PidipaginaCarattere"/>
    <w:uiPriority w:val="99"/>
    <w:unhideWhenUsed/>
    <w:rsid w:val="00CF6E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F6E27"/>
    <w:rPr>
      <w:kern w:val="2"/>
      <w14:ligatures w14:val="standardContextual"/>
    </w:rPr>
  </w:style>
  <w:style w:type="paragraph" w:customStyle="1" w:styleId="Default">
    <w:name w:val="Default"/>
    <w:qFormat/>
    <w:rsid w:val="00A67A82"/>
    <w:pPr>
      <w:widowControl w:val="0"/>
      <w:spacing w:after="0" w:line="276" w:lineRule="auto"/>
      <w:jc w:val="both"/>
    </w:pPr>
    <w:rPr>
      <w:rFonts w:ascii="Book-Antiqua,Bold" w:eastAsia="Calibri" w:hAnsi="Book-Antiqua,Bold" w:cs="Book-Antiqua,Bold"/>
      <w:color w:val="000000"/>
      <w:sz w:val="24"/>
      <w:szCs w:val="24"/>
      <w:lang w:eastAsia="it-IT"/>
    </w:rPr>
  </w:style>
  <w:style w:type="character" w:customStyle="1" w:styleId="Richiamoallanotadichiusura">
    <w:name w:val="Richiamo alla nota di chiusura"/>
    <w:rsid w:val="004C68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139366">
      <w:bodyDiv w:val="1"/>
      <w:marLeft w:val="0"/>
      <w:marRight w:val="0"/>
      <w:marTop w:val="0"/>
      <w:marBottom w:val="0"/>
      <w:divBdr>
        <w:top w:val="none" w:sz="0" w:space="0" w:color="auto"/>
        <w:left w:val="none" w:sz="0" w:space="0" w:color="auto"/>
        <w:bottom w:val="none" w:sz="0" w:space="0" w:color="auto"/>
        <w:right w:val="none" w:sz="0" w:space="0" w:color="auto"/>
      </w:divBdr>
    </w:div>
    <w:div w:id="1074282048">
      <w:bodyDiv w:val="1"/>
      <w:marLeft w:val="0"/>
      <w:marRight w:val="0"/>
      <w:marTop w:val="0"/>
      <w:marBottom w:val="0"/>
      <w:divBdr>
        <w:top w:val="none" w:sz="0" w:space="0" w:color="auto"/>
        <w:left w:val="none" w:sz="0" w:space="0" w:color="auto"/>
        <w:bottom w:val="none" w:sz="0" w:space="0" w:color="auto"/>
        <w:right w:val="none" w:sz="0" w:space="0" w:color="auto"/>
      </w:divBdr>
    </w:div>
    <w:div w:id="1176849536">
      <w:bodyDiv w:val="1"/>
      <w:marLeft w:val="0"/>
      <w:marRight w:val="0"/>
      <w:marTop w:val="0"/>
      <w:marBottom w:val="0"/>
      <w:divBdr>
        <w:top w:val="none" w:sz="0" w:space="0" w:color="auto"/>
        <w:left w:val="none" w:sz="0" w:space="0" w:color="auto"/>
        <w:bottom w:val="none" w:sz="0" w:space="0" w:color="auto"/>
        <w:right w:val="none" w:sz="0" w:space="0" w:color="auto"/>
      </w:divBdr>
    </w:div>
    <w:div w:id="126098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297</Words>
  <Characters>1699</Characters>
  <Application>Microsoft Office Word</Application>
  <DocSecurity>0</DocSecurity>
  <Lines>14</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dc:creator>
  <cp:keywords/>
  <dc:description/>
  <cp:lastModifiedBy>Emanuela</cp:lastModifiedBy>
  <cp:revision>13</cp:revision>
  <dcterms:created xsi:type="dcterms:W3CDTF">2024-06-25T10:19:00Z</dcterms:created>
  <dcterms:modified xsi:type="dcterms:W3CDTF">2025-12-15T11:02:00Z</dcterms:modified>
</cp:coreProperties>
</file>